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4301" w14:textId="294659EC" w:rsidR="00D45742" w:rsidRDefault="009C7880">
      <w:r>
        <w:t xml:space="preserve">About Us – Our Team – </w:t>
      </w:r>
      <w:r w:rsidR="00EC198D">
        <w:rPr>
          <w:b/>
          <w:bCs/>
        </w:rPr>
        <w:t xml:space="preserve">MEET THE PARTNERS (capitalize on page) </w:t>
      </w:r>
      <w:r>
        <w:t xml:space="preserve"> </w:t>
      </w:r>
    </w:p>
    <w:p w14:paraId="467E398F" w14:textId="77777777" w:rsidR="009C7880" w:rsidRDefault="009C7880"/>
    <w:p w14:paraId="1D922078" w14:textId="231DDC91" w:rsidR="009C7880" w:rsidRDefault="009C7880">
      <w:r>
        <w:t xml:space="preserve">Sandy Hall </w:t>
      </w:r>
    </w:p>
    <w:p w14:paraId="58FF2B36" w14:textId="76B0BF5A" w:rsidR="009C7880" w:rsidRDefault="009C7880">
      <w:r>
        <w:t xml:space="preserve">President </w:t>
      </w:r>
    </w:p>
    <w:p w14:paraId="167AB4C8" w14:textId="3E7C12C9" w:rsidR="009C7880" w:rsidRDefault="009C7880" w:rsidP="009C7880">
      <w:pPr>
        <w:jc w:val="both"/>
      </w:pPr>
      <w:r w:rsidRPr="009C7880">
        <w:t>Sandy founded</w:t>
      </w:r>
      <w:r>
        <w:t xml:space="preserve"> the company in 1994 alongside Mike Truschel and has served as its President since inception. Over the past three decades, he has guided the company’s growth, establishing a strong reputation for delivering high-quality commercial construction projects, with a focus on publicly funded work such as schools and other public-sector facilities.</w:t>
      </w:r>
    </w:p>
    <w:p w14:paraId="7C7628B5" w14:textId="77777777" w:rsidR="009C7880" w:rsidRDefault="009C7880" w:rsidP="009C7880">
      <w:pPr>
        <w:jc w:val="both"/>
      </w:pPr>
      <w:r>
        <w:t>As President, Sandy provides strategic direction and oversight for all aspects of the company’s operations while remaining heavily involved in day-to-day management. His leadership emphasizes integrity, accountability, and long-term partnerships, which have been key to the company’s success and sustained growth in the competitive public construction market.</w:t>
      </w:r>
    </w:p>
    <w:p w14:paraId="5C048F9A" w14:textId="77777777" w:rsidR="009C7880" w:rsidRDefault="009C7880" w:rsidP="009C7880">
      <w:pPr>
        <w:jc w:val="both"/>
      </w:pPr>
      <w:r>
        <w:t>In addition to his work in construction, Sandy has built a substantial real estate portfolio in downtown Culpeper and has owned and operated a portfolio of Gold’s Gym franchises, demonstrating his entrepreneurial spirit and commitment to his community. He also takes pride in mentoring the next generation of leaders and fostering a culture of excellence throughout the company.</w:t>
      </w:r>
    </w:p>
    <w:p w14:paraId="3605FDDC" w14:textId="77777777" w:rsidR="009C7880" w:rsidRDefault="009C7880" w:rsidP="009C7880">
      <w:pPr>
        <w:jc w:val="both"/>
      </w:pPr>
      <w:r>
        <w:t>Outside of work, Sandy enjoys traveling with his wife and participating in Baja racing, balancing his passion for adventure with his commitment to the company and the communities it serves.</w:t>
      </w:r>
    </w:p>
    <w:p w14:paraId="10A9102F" w14:textId="77777777" w:rsidR="009C7880" w:rsidRDefault="009C7880"/>
    <w:p w14:paraId="72117ACC" w14:textId="5571FA19" w:rsidR="009C7880" w:rsidRDefault="009C7880">
      <w:r>
        <w:t xml:space="preserve">Matt Truschel </w:t>
      </w:r>
    </w:p>
    <w:p w14:paraId="29DF2583" w14:textId="6A1DA4AB" w:rsidR="009C7880" w:rsidRDefault="009C7880">
      <w:r>
        <w:t xml:space="preserve">Vice President of Construction </w:t>
      </w:r>
    </w:p>
    <w:p w14:paraId="27E49BE9" w14:textId="42132D26" w:rsidR="009C7880" w:rsidRDefault="009C7880" w:rsidP="009C7880">
      <w:pPr>
        <w:jc w:val="both"/>
      </w:pPr>
      <w:r w:rsidRPr="009C7880">
        <w:t xml:space="preserve">Matt </w:t>
      </w:r>
      <w:r>
        <w:t>has been working in the construction industry since joining the company in 2000, starting straight out of high school and working his way up through every level of the organization. Over the years, he has developed deep expertise in project management and construction operations, with a focus on delivering publicly funded projects, including schools and other public-sector facilities.</w:t>
      </w:r>
    </w:p>
    <w:p w14:paraId="083DEFF9" w14:textId="735D236C" w:rsidR="009C7880" w:rsidRDefault="009C7880" w:rsidP="009C7880">
      <w:pPr>
        <w:jc w:val="both"/>
      </w:pPr>
      <w:r>
        <w:lastRenderedPageBreak/>
        <w:t xml:space="preserve">Matt became an owner and Vice President of Construction in 2018. In his role, he is heavily involved in all aspects of project management </w:t>
      </w:r>
      <w:r w:rsidR="00444EFC">
        <w:t>and</w:t>
      </w:r>
      <w:r>
        <w:t xml:space="preserve"> leads the estimating department, ensuring projects are executed efficiently, safely, and to the highest standards of quality.</w:t>
      </w:r>
    </w:p>
    <w:p w14:paraId="4B2BCB05" w14:textId="77777777" w:rsidR="009C7880" w:rsidRDefault="009C7880" w:rsidP="009C7880">
      <w:pPr>
        <w:jc w:val="both"/>
      </w:pPr>
      <w:r>
        <w:t xml:space="preserve">Matt’s long tenure with the company reflects his commitment to hands-on leadership, mentoring project teams, and maintaining </w:t>
      </w:r>
      <w:proofErr w:type="gramStart"/>
      <w:r>
        <w:t>the operational</w:t>
      </w:r>
      <w:proofErr w:type="gramEnd"/>
      <w:r>
        <w:t xml:space="preserve"> excellence that has become a hallmark of the company’s work.</w:t>
      </w:r>
    </w:p>
    <w:p w14:paraId="6A18550E" w14:textId="77777777" w:rsidR="009C7880" w:rsidRDefault="009C7880" w:rsidP="009C7880">
      <w:pPr>
        <w:jc w:val="both"/>
      </w:pPr>
      <w:r>
        <w:t>Outside of work, Matt enjoys spending time with his wife and three boys and attending music festivals when time allows.</w:t>
      </w:r>
    </w:p>
    <w:p w14:paraId="2BA02964" w14:textId="77777777" w:rsidR="009C7880" w:rsidRDefault="009C7880" w:rsidP="009C7880">
      <w:pPr>
        <w:jc w:val="both"/>
      </w:pPr>
    </w:p>
    <w:p w14:paraId="27B20391" w14:textId="07B5C57A" w:rsidR="009C7880" w:rsidRDefault="009C7880" w:rsidP="009C7880">
      <w:pPr>
        <w:jc w:val="both"/>
      </w:pPr>
      <w:r>
        <w:t xml:space="preserve">Rob Kearney </w:t>
      </w:r>
    </w:p>
    <w:p w14:paraId="4955E59A" w14:textId="5485D2F0" w:rsidR="009C7880" w:rsidRDefault="009C7880" w:rsidP="009C7880">
      <w:pPr>
        <w:jc w:val="both"/>
      </w:pPr>
      <w:r>
        <w:t xml:space="preserve">Vice President of Finance &amp; Operations </w:t>
      </w:r>
    </w:p>
    <w:p w14:paraId="5476A8B1" w14:textId="4BA49197" w:rsidR="009C7880" w:rsidRDefault="009C7880" w:rsidP="009C7880">
      <w:pPr>
        <w:jc w:val="both"/>
      </w:pPr>
      <w:r w:rsidRPr="009C7880">
        <w:t xml:space="preserve">Rob </w:t>
      </w:r>
      <w:r>
        <w:t>has been working in the construction industry since graduating from the University of Richmond in 2004 with a degree in finance. He brings a strong understanding of the financial, operational, and compliance demands of publicly funded projects, including schools and other public-sector facilities.</w:t>
      </w:r>
    </w:p>
    <w:p w14:paraId="67325E52" w14:textId="452D0C98" w:rsidR="009C7880" w:rsidRDefault="009C7880" w:rsidP="009C7880">
      <w:pPr>
        <w:jc w:val="both"/>
      </w:pPr>
      <w:r>
        <w:t>Rob has been with the company for 16 years and became an owner in 2026. He serves as Vice President of Finance and Operations, where he oversees financial planning, operational systems, and internal processes that support successful project delivery while meeting the rigorous requirements of public bid work.</w:t>
      </w:r>
    </w:p>
    <w:p w14:paraId="12596FB2" w14:textId="77777777" w:rsidR="009C7880" w:rsidRDefault="009C7880" w:rsidP="009C7880">
      <w:pPr>
        <w:jc w:val="both"/>
      </w:pPr>
      <w:r>
        <w:t>Rob’s long-term commitment to the company reflects his focus on accountability, transparency, and disciplined execution. He remains dedicated to supporting project teams and helping position the company for continued growth in the public sector.</w:t>
      </w:r>
    </w:p>
    <w:p w14:paraId="0C1EB577" w14:textId="77777777" w:rsidR="009C7880" w:rsidRDefault="009C7880" w:rsidP="009C7880">
      <w:pPr>
        <w:jc w:val="both"/>
      </w:pPr>
      <w:r>
        <w:t>Outside of work, Rob enjoys spending time with his wife and dogs, taking on more home projects than he probably should, and getting out on the golf course when time allows.</w:t>
      </w:r>
    </w:p>
    <w:p w14:paraId="0AE6278D" w14:textId="77777777" w:rsidR="009C7880" w:rsidRDefault="009C7880" w:rsidP="009C7880">
      <w:pPr>
        <w:jc w:val="both"/>
      </w:pPr>
    </w:p>
    <w:p w14:paraId="1130D5A0" w14:textId="4957DA48" w:rsidR="009C7880" w:rsidRDefault="009C7880" w:rsidP="009C7880">
      <w:pPr>
        <w:jc w:val="both"/>
      </w:pPr>
      <w:r>
        <w:t xml:space="preserve">Mike Truschel </w:t>
      </w:r>
    </w:p>
    <w:p w14:paraId="0FB0493D" w14:textId="517D2514" w:rsidR="009C7880" w:rsidRDefault="009C7880" w:rsidP="009C7880">
      <w:pPr>
        <w:jc w:val="both"/>
      </w:pPr>
      <w:r>
        <w:t xml:space="preserve">Construction Consultant </w:t>
      </w:r>
    </w:p>
    <w:p w14:paraId="362203A3" w14:textId="2F7F5A52" w:rsidR="009C7880" w:rsidRDefault="009C7880" w:rsidP="009C7880">
      <w:pPr>
        <w:jc w:val="both"/>
      </w:pPr>
      <w:r w:rsidRPr="009C7880">
        <w:t xml:space="preserve">Mike </w:t>
      </w:r>
      <w:r>
        <w:t>co-founded the company in 1994 alongside Sandy Hall and has been working in construction his entire life. Over the years, he has built extensive expertise in project management, operations, and the public construction sector, contributing to the company’s reputation for delivering high-quality projects, including schools and other publicly funded facilities.</w:t>
      </w:r>
    </w:p>
    <w:p w14:paraId="51F25C68" w14:textId="1C511FE3" w:rsidR="009C7880" w:rsidRDefault="009C7880" w:rsidP="009C7880">
      <w:pPr>
        <w:jc w:val="both"/>
      </w:pPr>
      <w:r>
        <w:lastRenderedPageBreak/>
        <w:t>Although now retired, Mike remains actively involved as a Construction Consultant, lending his vast knowledge and experience to support project teams and ensure continuity of operations. His guidance continues to influence the company’s approach to project planning, execution, and problem-solving.</w:t>
      </w:r>
    </w:p>
    <w:p w14:paraId="59CFD39A" w14:textId="77777777" w:rsidR="009C7880" w:rsidRDefault="009C7880" w:rsidP="009C7880">
      <w:pPr>
        <w:jc w:val="both"/>
      </w:pPr>
      <w:r>
        <w:t>In addition to his work in construction, Mike partners with Sandy on Gold’s Gym franchises and a substantial real estate portfolio in downtown Culpeper, demonstrating his entrepreneurial spirit and long-term investment in the community.</w:t>
      </w:r>
    </w:p>
    <w:p w14:paraId="14F5A246" w14:textId="77777777" w:rsidR="009C7880" w:rsidRDefault="009C7880" w:rsidP="009C7880">
      <w:pPr>
        <w:jc w:val="both"/>
      </w:pPr>
      <w:r>
        <w:t>Outside of work, Mike enjoys spending time with his wife and flying his airplanes in his spare time.</w:t>
      </w:r>
    </w:p>
    <w:p w14:paraId="47C37B24" w14:textId="77777777" w:rsidR="009C7880" w:rsidRDefault="009C7880" w:rsidP="009C7880">
      <w:pPr>
        <w:jc w:val="both"/>
      </w:pPr>
    </w:p>
    <w:p w14:paraId="27C86766" w14:textId="77777777" w:rsidR="009C7880" w:rsidRDefault="009C7880"/>
    <w:sectPr w:rsidR="009C7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80"/>
    <w:rsid w:val="0012147F"/>
    <w:rsid w:val="0015619F"/>
    <w:rsid w:val="003C71EB"/>
    <w:rsid w:val="00444EFC"/>
    <w:rsid w:val="00483C3E"/>
    <w:rsid w:val="009C7880"/>
    <w:rsid w:val="00B229C6"/>
    <w:rsid w:val="00D42CEE"/>
    <w:rsid w:val="00D45742"/>
    <w:rsid w:val="00EC1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0916"/>
  <w15:chartTrackingRefBased/>
  <w15:docId w15:val="{96AE1B33-8BE9-4618-9E09-58B138F5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880"/>
    <w:rPr>
      <w:rFonts w:eastAsiaTheme="majorEastAsia" w:cstheme="majorBidi"/>
      <w:color w:val="272727" w:themeColor="text1" w:themeTint="D8"/>
    </w:rPr>
  </w:style>
  <w:style w:type="paragraph" w:styleId="Title">
    <w:name w:val="Title"/>
    <w:basedOn w:val="Normal"/>
    <w:next w:val="Normal"/>
    <w:link w:val="TitleChar"/>
    <w:uiPriority w:val="10"/>
    <w:qFormat/>
    <w:rsid w:val="009C7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880"/>
    <w:pPr>
      <w:spacing w:before="160"/>
      <w:jc w:val="center"/>
    </w:pPr>
    <w:rPr>
      <w:i/>
      <w:iCs/>
      <w:color w:val="404040" w:themeColor="text1" w:themeTint="BF"/>
    </w:rPr>
  </w:style>
  <w:style w:type="character" w:customStyle="1" w:styleId="QuoteChar">
    <w:name w:val="Quote Char"/>
    <w:basedOn w:val="DefaultParagraphFont"/>
    <w:link w:val="Quote"/>
    <w:uiPriority w:val="29"/>
    <w:rsid w:val="009C7880"/>
    <w:rPr>
      <w:i/>
      <w:iCs/>
      <w:color w:val="404040" w:themeColor="text1" w:themeTint="BF"/>
    </w:rPr>
  </w:style>
  <w:style w:type="paragraph" w:styleId="ListParagraph">
    <w:name w:val="List Paragraph"/>
    <w:basedOn w:val="Normal"/>
    <w:uiPriority w:val="34"/>
    <w:qFormat/>
    <w:rsid w:val="009C7880"/>
    <w:pPr>
      <w:ind w:left="720"/>
      <w:contextualSpacing/>
    </w:pPr>
  </w:style>
  <w:style w:type="character" w:styleId="IntenseEmphasis">
    <w:name w:val="Intense Emphasis"/>
    <w:basedOn w:val="DefaultParagraphFont"/>
    <w:uiPriority w:val="21"/>
    <w:qFormat/>
    <w:rsid w:val="009C7880"/>
    <w:rPr>
      <w:i/>
      <w:iCs/>
      <w:color w:val="0F4761" w:themeColor="accent1" w:themeShade="BF"/>
    </w:rPr>
  </w:style>
  <w:style w:type="paragraph" w:styleId="IntenseQuote">
    <w:name w:val="Intense Quote"/>
    <w:basedOn w:val="Normal"/>
    <w:next w:val="Normal"/>
    <w:link w:val="IntenseQuoteChar"/>
    <w:uiPriority w:val="30"/>
    <w:qFormat/>
    <w:rsid w:val="009C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880"/>
    <w:rPr>
      <w:i/>
      <w:iCs/>
      <w:color w:val="0F4761" w:themeColor="accent1" w:themeShade="BF"/>
    </w:rPr>
  </w:style>
  <w:style w:type="character" w:styleId="IntenseReference">
    <w:name w:val="Intense Reference"/>
    <w:basedOn w:val="DefaultParagraphFont"/>
    <w:uiPriority w:val="32"/>
    <w:qFormat/>
    <w:rsid w:val="009C78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Settle</dc:creator>
  <cp:keywords/>
  <dc:description/>
  <cp:lastModifiedBy>Rachel Settle</cp:lastModifiedBy>
  <cp:revision>3</cp:revision>
  <dcterms:created xsi:type="dcterms:W3CDTF">2026-01-15T17:49:00Z</dcterms:created>
  <dcterms:modified xsi:type="dcterms:W3CDTF">2026-01-15T18:12:00Z</dcterms:modified>
</cp:coreProperties>
</file>